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March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422275</wp:posOffset>
            </wp:positionV>
            <wp:extent cx="141414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XEROX HOLDINGS CORPORATION</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XEROX CORPORATION</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New York</w:t>
      </w:r>
    </w:p>
    <w:p>
      <w:pPr>
        <w:spacing w:after="0" w:line="5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001-39013</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001-04471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83-3933743</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16-0468020</w:t>
      </w:r>
    </w:p>
    <w:p>
      <w:pPr>
        <w:spacing w:after="0" w:line="26" w:lineRule="exact"/>
        <w:rPr>
          <w:sz w:val="24"/>
          <w:szCs w:val="24"/>
          <w:color w:val="auto"/>
        </w:rPr>
      </w:pPr>
    </w:p>
    <w:p>
      <w:pPr>
        <w:sectPr>
          <w:pgSz w:w="11900" w:h="16838" w:orient="portrait"/>
          <w:cols w:equalWidth="0" w:num="3">
            <w:col w:w="4500" w:space="720"/>
            <w:col w:w="2880" w:space="720"/>
            <w:col w:w="2200"/>
          </w:cols>
          <w:pgMar w:left="440" w:top="368" w:right="439" w:bottom="0" w:gutter="0" w:footer="0" w:header="0"/>
          <w:type w:val="continuous"/>
        </w:sectPr>
      </w:pPr>
    </w:p>
    <w:p>
      <w:pPr>
        <w:spacing w:after="0" w:line="6"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 O. Box 4505, 201 Merritt 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06851-1056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203-849-5216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Xerox Holdings Common Stock, $1.00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12b-2 of the Securities Exchange Act of 1934 (§240.12b-2 of this chapter).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0"/>
          </w:cols>
          <w:pgMar w:left="440" w:top="368" w:right="439" w:bottom="0" w:gutter="0" w:footer="0" w:header="0"/>
          <w:type w:val="continuous"/>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204" w:right="98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On March 18, 2022, Keith Cozza and Cheryl G. Krongard each informed the Board of Directors of Xerox Holdings Corporation (the “Company”) that they would not stand for election as directors at the Company’s 2022 annual meeting of shareholders. Their respective decisions not to stand for election were not due to any disagreement with respect to the operations, policies or practices of the Company. The Company thanks them for their many significant contributions in helping to guide the transformation of the Company. Mr. Cozza and Ms. Krongard will also step down as directors of Xerox Corporation on the date of the Company’s 2022 annual meeting of shareholders and the size of the Xerox Corporation Board will be reduced from ten to eight.</w:t>
      </w:r>
    </w:p>
    <w:p>
      <w:pPr>
        <w:spacing w:after="0" w:line="192"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The size of the Company’s Board of Directors has been reduced from ten to eight effective the day of the Company’s 2022 annual meeting of shareholders.</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4"/>
          <w:szCs w:val="14"/>
          <w:color w:val="auto"/>
        </w:rPr>
        <w:t>Exhibit</w:t>
      </w:r>
    </w:p>
    <w:p>
      <w:pPr>
        <w:ind w:left="104"/>
        <w:spacing w:after="0"/>
        <w:tabs>
          <w:tab w:leader="none" w:pos="824"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1" w:lineRule="exact"/>
        <w:rPr>
          <w:sz w:val="20"/>
          <w:szCs w:val="20"/>
          <w:color w:val="auto"/>
        </w:rPr>
      </w:pPr>
    </w:p>
    <w:p>
      <w:pPr>
        <w:ind w:left="844" w:hanging="844"/>
        <w:spacing w:after="0"/>
        <w:tabs>
          <w:tab w:leader="none" w:pos="8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(the cover page tags are embedded within the Inline XBRL document)</w:t>
      </w:r>
    </w:p>
    <w:p>
      <w:pPr>
        <w:spacing w:after="0" w:line="157" w:lineRule="exact"/>
        <w:rPr>
          <w:rFonts w:ascii="Arial" w:cs="Arial" w:eastAsia="Arial" w:hAnsi="Arial"/>
          <w:sz w:val="18"/>
          <w:szCs w:val="18"/>
          <w:color w:val="auto"/>
        </w:rPr>
      </w:pPr>
    </w:p>
    <w:p>
      <w:pPr>
        <w:ind w:left="5464" w:hanging="106"/>
        <w:spacing w:after="0"/>
        <w:tabs>
          <w:tab w:leader="none" w:pos="5464" w:val="left"/>
        </w:tabs>
        <w:numPr>
          <w:ilvl w:val="1"/>
          <w:numId w:val="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97" w:right="47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XEROX HOLDINGS CORPORATION</w:t>
      </w:r>
    </w:p>
    <w:p>
      <w:pPr>
        <w:spacing w:after="0" w:line="225"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H.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H. Marshall</w:t>
      </w:r>
    </w:p>
    <w:p>
      <w:pPr>
        <w:spacing w:after="0" w:line="23" w:lineRule="exact"/>
        <w:rPr>
          <w:sz w:val="20"/>
          <w:szCs w:val="20"/>
          <w:color w:val="auto"/>
        </w:rPr>
      </w:pPr>
    </w:p>
    <w:p>
      <w:pPr>
        <w:ind w:left="7060"/>
        <w:spacing w:after="0"/>
        <w:tabs>
          <w:tab w:leader="none" w:pos="7680" w:val="left"/>
        </w:tabs>
        <w:rPr>
          <w:sz w:val="20"/>
          <w:szCs w:val="20"/>
          <w:color w:val="auto"/>
        </w:rPr>
      </w:pPr>
      <w:r>
        <w:rPr>
          <w:rFonts w:ascii="Arial" w:cs="Arial" w:eastAsia="Arial" w:hAnsi="Arial"/>
          <w:sz w:val="18"/>
          <w:szCs w:val="18"/>
          <w:color w:val="auto"/>
        </w:rPr>
        <w:t>Title:</w:t>
        <w:tab/>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XEROX CORPORATION</w:t>
      </w:r>
    </w:p>
    <w:p>
      <w:pPr>
        <w:spacing w:after="0" w:line="225"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H.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060"/>
        <w:spacing w:after="0"/>
        <w:tabs>
          <w:tab w:leader="none" w:pos="7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H. Marshall</w:t>
      </w:r>
    </w:p>
    <w:p>
      <w:pPr>
        <w:spacing w:after="0" w:line="23" w:lineRule="exact"/>
        <w:rPr>
          <w:sz w:val="20"/>
          <w:szCs w:val="20"/>
          <w:color w:val="auto"/>
        </w:rPr>
      </w:pPr>
    </w:p>
    <w:p>
      <w:pPr>
        <w:ind w:left="7060"/>
        <w:spacing w:after="0"/>
        <w:tabs>
          <w:tab w:leader="none" w:pos="7660" w:val="left"/>
        </w:tabs>
        <w:rPr>
          <w:sz w:val="20"/>
          <w:szCs w:val="20"/>
          <w:color w:val="auto"/>
        </w:rPr>
      </w:pPr>
      <w:r>
        <w:rPr>
          <w:rFonts w:ascii="Arial" w:cs="Arial" w:eastAsia="Arial" w:hAnsi="Arial"/>
          <w:sz w:val="18"/>
          <w:szCs w:val="18"/>
          <w:color w:val="auto"/>
        </w:rPr>
        <w:t>Titles:</w:t>
      </w:r>
      <w:r>
        <w:rPr>
          <w:sz w:val="20"/>
          <w:szCs w:val="20"/>
          <w:color w:val="auto"/>
        </w:rPr>
        <w:tab/>
      </w:r>
      <w:r>
        <w:rPr>
          <w:rFonts w:ascii="Arial" w:cs="Arial" w:eastAsia="Arial" w:hAnsi="Arial"/>
          <w:sz w:val="16"/>
          <w:szCs w:val="16"/>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- 3 -</w:t>
      </w:r>
    </w:p>
    <w:sectPr>
      <w:pgSz w:w="11900" w:h="16838" w:orient="portrait"/>
      <w:cols w:equalWidth="0" w:num="1">
        <w:col w:w="10380"/>
      </w:cols>
      <w:pgMar w:left="440" w:top="297"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2022-03-24T05:52:52Z</dcterms:created>
  <dcterms:modified xsi:type="dcterms:W3CDTF">2022-03-24T05:52:52Z</dcterms:modified>
</cp:coreProperties>
</file>